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660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报价函</w:t>
      </w:r>
    </w:p>
    <w:p w14:paraId="31786639">
      <w:pPr>
        <w:rPr>
          <w:rFonts w:hint="eastAsia"/>
        </w:rPr>
      </w:pPr>
    </w:p>
    <w:p w14:paraId="5E30B48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bdr w:val="none" w:color="auto" w:sz="0" w:space="0"/>
          <w:lang w:val="en-US" w:eastAsia="zh-CN" w:bidi="ar"/>
        </w:rPr>
        <w:t>致：海南省榆亚盐场有限公司</w:t>
      </w:r>
    </w:p>
    <w:p w14:paraId="319D828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bdr w:val="none" w:color="auto" w:sz="0" w:space="0"/>
          <w:lang w:val="en-US" w:eastAsia="zh-CN" w:bidi="ar"/>
        </w:rPr>
        <w:t>我方已仔细阅读</w:t>
      </w:r>
      <w:r>
        <w:rPr>
          <w:rStyle w:val="6"/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bdr w:val="none" w:color="auto" w:sz="0" w:space="0"/>
          <w:lang w:val="en-US" w:eastAsia="zh-CN" w:bidi="ar"/>
        </w:rPr>
        <w:t>三亚市吉阳区安游路驷轩分场10kV电缆外线改架空线项目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bdr w:val="none" w:color="auto" w:sz="0" w:space="0"/>
          <w:lang w:val="en-US" w:eastAsia="zh-CN" w:bidi="ar"/>
        </w:rPr>
        <w:t>询价比选公告，清楚项目全部施工内容、工期及相关要求，现自愿参与本次比选，并作出如下报价及承诺：</w:t>
      </w:r>
    </w:p>
    <w:p w14:paraId="3035450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bdr w:val="none" w:color="auto" w:sz="0" w:space="0"/>
        </w:rPr>
        <w:t>一、项目报价</w:t>
      </w:r>
    </w:p>
    <w:p w14:paraId="588E23D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bdr w:val="none" w:color="auto" w:sz="0" w:space="0"/>
          <w:lang w:val="en-US" w:eastAsia="zh-CN" w:bidi="ar"/>
        </w:rPr>
        <w:t>本项目为</w:t>
      </w:r>
      <w:r>
        <w:rPr>
          <w:rStyle w:val="6"/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bdr w:val="none" w:color="auto" w:sz="0" w:space="0"/>
          <w:lang w:val="en-US" w:eastAsia="zh-CN" w:bidi="ar"/>
        </w:rPr>
        <w:t>含税总价包干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bdr w:val="none" w:color="auto" w:sz="0" w:space="0"/>
          <w:lang w:val="en-US" w:eastAsia="zh-CN" w:bidi="ar"/>
        </w:rPr>
        <w:t>，包含包工包料、人工、机械、拆除、安装、试验、协调、现场清理、质保维保、税金等全部费用，工程量按现场实际执行，总价不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0"/>
          <w:sz w:val="28"/>
          <w:szCs w:val="28"/>
          <w:bdr w:val="none" w:color="auto" w:sz="0" w:space="0"/>
          <w:lang w:val="en-US" w:eastAsia="zh-CN" w:bidi="ar"/>
        </w:rPr>
        <w:t>作调整。</w:t>
      </w:r>
    </w:p>
    <w:p w14:paraId="32AA45C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bdr w:val="none" w:color="auto" w:sz="0" w:space="0"/>
          <w:lang w:val="en-US" w:eastAsia="zh-CN" w:bidi="ar"/>
        </w:rPr>
        <w:t>小写：人民币元</w:t>
      </w:r>
    </w:p>
    <w:p w14:paraId="383A5A3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bdr w:val="none" w:color="auto" w:sz="0" w:space="0"/>
          <w:lang w:val="en-US" w:eastAsia="zh-CN" w:bidi="ar"/>
        </w:rPr>
        <w:t>大写：人民币元整</w:t>
      </w:r>
    </w:p>
    <w:p w14:paraId="7549B5A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  <w:t>二、工期承诺</w:t>
      </w:r>
    </w:p>
    <w:p w14:paraId="11BD788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bdr w:val="none" w:color="auto" w:sz="0" w:space="0"/>
          <w:lang w:val="en-US" w:eastAsia="zh-CN" w:bidi="ar"/>
        </w:rPr>
        <w:t>承诺自开工之日起</w:t>
      </w:r>
      <w:r>
        <w:rPr>
          <w:rStyle w:val="6"/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bdr w:val="none" w:color="auto" w:sz="0" w:space="0"/>
          <w:lang w:val="en-US" w:eastAsia="zh-CN" w:bidi="ar"/>
        </w:rPr>
        <w:t>7个日历天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bdr w:val="none" w:color="auto" w:sz="0" w:space="0"/>
          <w:lang w:val="en-US" w:eastAsia="zh-CN" w:bidi="ar"/>
        </w:rPr>
        <w:t>内完成全部施工及交付。</w:t>
      </w:r>
    </w:p>
    <w:p w14:paraId="4A91797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  <w:t>三、参选有效期</w:t>
      </w:r>
    </w:p>
    <w:p w14:paraId="1BC661C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bdr w:val="none" w:color="auto" w:sz="0" w:space="0"/>
          <w:lang w:val="en-US" w:eastAsia="zh-CN" w:bidi="ar"/>
        </w:rPr>
        <w:t>本报价有效期为</w:t>
      </w:r>
      <w:r>
        <w:rPr>
          <w:rStyle w:val="6"/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bdr w:val="none" w:color="auto" w:sz="0" w:space="0"/>
          <w:lang w:val="en-US" w:eastAsia="zh-CN" w:bidi="ar"/>
        </w:rPr>
        <w:t>60天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bdr w:val="none" w:color="auto" w:sz="0" w:space="0"/>
          <w:lang w:val="en-US" w:eastAsia="zh-CN" w:bidi="ar"/>
        </w:rPr>
        <w:t>。</w:t>
      </w:r>
    </w:p>
    <w:p w14:paraId="0B946B5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  <w:t>四、相关承诺</w:t>
      </w:r>
    </w:p>
    <w:p w14:paraId="07A3BB0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="仿宋" w:hAnsi="仿宋" w:eastAsia="仿宋" w:cs="仿宋"/>
          <w:color w:val="auto"/>
          <w:sz w:val="28"/>
          <w:szCs w:val="28"/>
          <w:bdr w:val="none" w:color="auto" w:sz="0" w:space="0"/>
        </w:rPr>
        <w:t>我方资质齐全、证照合法有效，具备本项目施工能力及良好商业信誉。</w:t>
      </w:r>
    </w:p>
    <w:p w14:paraId="189DACD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仿宋" w:hAnsi="仿宋" w:eastAsia="仿宋" w:cs="仿宋"/>
          <w:color w:val="auto"/>
          <w:sz w:val="28"/>
          <w:szCs w:val="28"/>
          <w:bdr w:val="none" w:color="auto" w:sz="0" w:space="0"/>
        </w:rPr>
        <w:t>完全响应本项目各项要求，认可本次评标规则；若有幸中标，将在中标通知书发出7日内签订合同，无正当理由绝不弃标。</w:t>
      </w:r>
    </w:p>
    <w:p w14:paraId="46DC504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3.</w:t>
      </w:r>
      <w:r>
        <w:rPr>
          <w:rFonts w:hint="eastAsia" w:ascii="仿宋" w:hAnsi="仿宋" w:eastAsia="仿宋" w:cs="仿宋"/>
          <w:color w:val="auto"/>
          <w:sz w:val="28"/>
          <w:szCs w:val="28"/>
          <w:bdr w:val="none" w:color="auto" w:sz="0" w:space="0"/>
        </w:rPr>
        <w:t>严格按照电力行业规范施工，保证工程质量，并履行质保义务。</w:t>
      </w:r>
    </w:p>
    <w:p w14:paraId="3479C9A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righ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bdr w:val="none" w:color="auto" w:sz="0" w:space="0"/>
          <w:lang w:val="en-US" w:eastAsia="zh-CN" w:bidi="ar"/>
        </w:rPr>
      </w:pPr>
    </w:p>
    <w:p w14:paraId="06C7962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righ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bdr w:val="none" w:color="auto" w:sz="0" w:space="0"/>
          <w:lang w:val="en-US" w:eastAsia="zh-CN" w:bidi="ar"/>
        </w:rPr>
        <w:t>参选单位（公章）：________________</w:t>
      </w:r>
    </w:p>
    <w:p w14:paraId="23F19E0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righ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bdr w:val="none" w:color="auto" w:sz="0" w:space="0"/>
          <w:lang w:val="en-US" w:eastAsia="zh-CN" w:bidi="ar"/>
        </w:rPr>
      </w:pPr>
    </w:p>
    <w:p w14:paraId="28E6DE5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righ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bdr w:val="none" w:color="auto" w:sz="0" w:space="0"/>
          <w:lang w:val="en-US" w:eastAsia="zh-CN" w:bidi="ar"/>
        </w:rPr>
        <w:t>法定代表人/委托代理人（签字）：____</w:t>
      </w:r>
    </w:p>
    <w:p w14:paraId="138E7FD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righ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bdr w:val="none" w:color="auto" w:sz="0" w:space="0"/>
          <w:lang w:val="en-US" w:eastAsia="zh-CN" w:bidi="ar"/>
        </w:rPr>
      </w:pPr>
    </w:p>
    <w:p w14:paraId="48CCFDB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righ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bdr w:val="none" w:color="auto" w:sz="0" w:space="0"/>
          <w:lang w:val="en-US" w:eastAsia="zh-CN" w:bidi="ar"/>
        </w:rPr>
        <w:t>联系电话：______________</w:t>
      </w:r>
    </w:p>
    <w:p w14:paraId="4FE9306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righ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bdr w:val="none" w:color="auto" w:sz="0" w:space="0"/>
          <w:lang w:val="en-US" w:eastAsia="zh-CN" w:bidi="ar"/>
        </w:rPr>
      </w:pPr>
    </w:p>
    <w:p w14:paraId="3A4819F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righ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bdr w:val="none" w:color="auto" w:sz="0" w:space="0"/>
          <w:lang w:val="en-US" w:eastAsia="zh-CN" w:bidi="ar"/>
        </w:rPr>
        <w:t>日期：______年____月____日</w:t>
      </w:r>
    </w:p>
    <w:p w14:paraId="4CAE10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487D00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6399C2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3FB7B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分项报价表</w:t>
      </w:r>
    </w:p>
    <w:p w14:paraId="3E8D3E48"/>
    <w:p w14:paraId="7208E9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项目：三亚市吉阳区安游路驷轩分场10kV电缆外线改架空线项目</w:t>
      </w:r>
    </w:p>
    <w:p w14:paraId="5B680F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单位：人民币元</w:t>
      </w:r>
    </w:p>
    <w:tbl>
      <w:tblPr>
        <w:tblW w:w="0" w:type="auto"/>
        <w:tblCellSpacing w:w="15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1"/>
        <w:gridCol w:w="4281"/>
        <w:gridCol w:w="677"/>
        <w:gridCol w:w="1280"/>
        <w:gridCol w:w="1357"/>
      </w:tblGrid>
      <w:tr w14:paraId="41828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tl2br w:val="nil"/>
            </w:tcBorders>
            <w:shd w:val="clear" w:color="auto" w:fill="FFFFFF"/>
            <w:vAlign w:val="center"/>
          </w:tcPr>
          <w:p w14:paraId="37CCAC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25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02C291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工作/材料名称</w:t>
            </w:r>
          </w:p>
        </w:tc>
        <w:tc>
          <w:tcPr>
            <w:tcW w:w="64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2E307F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25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1D0BD3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暂定工程量</w:t>
            </w:r>
          </w:p>
        </w:tc>
        <w:tc>
          <w:tcPr>
            <w:tcW w:w="1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996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合价</w:t>
            </w:r>
          </w:p>
        </w:tc>
      </w:tr>
      <w:tr w14:paraId="26D43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7A6010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5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16AD2B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ZRC-YJV22-8.7/15kV-3*70mm²电力电缆</w:t>
            </w:r>
          </w:p>
        </w:tc>
        <w:tc>
          <w:tcPr>
            <w:tcW w:w="64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01D476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25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3EAE33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5FB06">
            <w:pPr>
              <w:jc w:val="center"/>
              <w:rPr>
                <w:rFonts w:hint="eastAsia" w:ascii="宋体"/>
                <w:b w:val="0"/>
                <w:color w:val="000000"/>
                <w:sz w:val="24"/>
                <w:szCs w:val="24"/>
              </w:rPr>
            </w:pPr>
          </w:p>
        </w:tc>
      </w:tr>
      <w:tr w14:paraId="31528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14FEE9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25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0ABB81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JKLYJ-10/70架空电力电缆</w:t>
            </w:r>
          </w:p>
        </w:tc>
        <w:tc>
          <w:tcPr>
            <w:tcW w:w="64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33F2DC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25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07E17E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D4BF2">
            <w:pPr>
              <w:jc w:val="center"/>
              <w:rPr>
                <w:rFonts w:hint="eastAsia" w:ascii="宋体"/>
                <w:b w:val="0"/>
                <w:color w:val="000000"/>
                <w:sz w:val="24"/>
                <w:szCs w:val="24"/>
              </w:rPr>
            </w:pPr>
          </w:p>
        </w:tc>
      </w:tr>
      <w:tr w14:paraId="30C90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42790D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25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3EA124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12m加强电杆（含基础、立杆）</w:t>
            </w:r>
          </w:p>
        </w:tc>
        <w:tc>
          <w:tcPr>
            <w:tcW w:w="64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639441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125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5B80B7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88710">
            <w:pPr>
              <w:jc w:val="center"/>
              <w:rPr>
                <w:rFonts w:hint="eastAsia" w:ascii="宋体"/>
                <w:b w:val="0"/>
                <w:color w:val="000000"/>
                <w:sz w:val="24"/>
                <w:szCs w:val="24"/>
              </w:rPr>
            </w:pPr>
          </w:p>
        </w:tc>
      </w:tr>
      <w:tr w14:paraId="3D0DC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421EE7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25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66BC92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杆上设备及金具整套安装</w:t>
            </w:r>
          </w:p>
        </w:tc>
        <w:tc>
          <w:tcPr>
            <w:tcW w:w="64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6BE245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125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45291E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89F72">
            <w:pPr>
              <w:jc w:val="center"/>
              <w:rPr>
                <w:rFonts w:hint="eastAsia" w:ascii="宋体"/>
                <w:b w:val="0"/>
                <w:color w:val="000000"/>
                <w:sz w:val="24"/>
                <w:szCs w:val="24"/>
              </w:rPr>
            </w:pPr>
          </w:p>
        </w:tc>
      </w:tr>
      <w:tr w14:paraId="05718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6802D7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25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357F0E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砖砌电缆井</w:t>
            </w:r>
          </w:p>
        </w:tc>
        <w:tc>
          <w:tcPr>
            <w:tcW w:w="64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2B42A1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座</w:t>
            </w:r>
          </w:p>
        </w:tc>
        <w:tc>
          <w:tcPr>
            <w:tcW w:w="125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111BD6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D310F6">
            <w:pPr>
              <w:jc w:val="center"/>
              <w:rPr>
                <w:rFonts w:hint="eastAsia" w:ascii="宋体"/>
                <w:b w:val="0"/>
                <w:color w:val="000000"/>
                <w:sz w:val="24"/>
                <w:szCs w:val="24"/>
              </w:rPr>
            </w:pPr>
          </w:p>
        </w:tc>
      </w:tr>
      <w:tr w14:paraId="00101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7815A2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25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084B4C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电缆中间头</w:t>
            </w:r>
          </w:p>
        </w:tc>
        <w:tc>
          <w:tcPr>
            <w:tcW w:w="64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785F6C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25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2CFECA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48BF1">
            <w:pPr>
              <w:jc w:val="center"/>
              <w:rPr>
                <w:rFonts w:hint="eastAsia" w:ascii="宋体"/>
                <w:b w:val="0"/>
                <w:color w:val="000000"/>
                <w:sz w:val="24"/>
                <w:szCs w:val="24"/>
              </w:rPr>
            </w:pPr>
          </w:p>
        </w:tc>
      </w:tr>
      <w:tr w14:paraId="51D96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202451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25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0D48F5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电缆端头</w:t>
            </w:r>
          </w:p>
        </w:tc>
        <w:tc>
          <w:tcPr>
            <w:tcW w:w="64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68FDBF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25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0C1254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E7CFC">
            <w:pPr>
              <w:jc w:val="center"/>
              <w:rPr>
                <w:rFonts w:hint="eastAsia" w:ascii="宋体"/>
                <w:b w:val="0"/>
                <w:color w:val="000000"/>
                <w:sz w:val="24"/>
                <w:szCs w:val="24"/>
              </w:rPr>
            </w:pPr>
          </w:p>
        </w:tc>
      </w:tr>
      <w:tr w14:paraId="70D3A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455BA4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25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2E6FED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埋地电缆探查</w:t>
            </w:r>
          </w:p>
        </w:tc>
        <w:tc>
          <w:tcPr>
            <w:tcW w:w="64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188A63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125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38541B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C7E67">
            <w:pPr>
              <w:jc w:val="center"/>
              <w:rPr>
                <w:rFonts w:hint="eastAsia" w:ascii="宋体"/>
                <w:b w:val="0"/>
                <w:color w:val="000000"/>
                <w:sz w:val="24"/>
                <w:szCs w:val="24"/>
              </w:rPr>
            </w:pPr>
          </w:p>
        </w:tc>
      </w:tr>
      <w:tr w14:paraId="1B8E4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414011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25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3D4C72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带电接火（含协调）</w:t>
            </w:r>
          </w:p>
        </w:tc>
        <w:tc>
          <w:tcPr>
            <w:tcW w:w="64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5BCD60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125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3CBDE4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F621F">
            <w:pPr>
              <w:jc w:val="center"/>
              <w:rPr>
                <w:rFonts w:hint="eastAsia" w:ascii="宋体"/>
                <w:b w:val="0"/>
                <w:color w:val="000000"/>
                <w:sz w:val="24"/>
                <w:szCs w:val="24"/>
              </w:rPr>
            </w:pPr>
          </w:p>
        </w:tc>
      </w:tr>
      <w:tr w14:paraId="1EB68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02EB28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25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666CAF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树障清理</w:t>
            </w:r>
          </w:p>
        </w:tc>
        <w:tc>
          <w:tcPr>
            <w:tcW w:w="64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582D8C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125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07B99E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A6726">
            <w:pPr>
              <w:jc w:val="center"/>
              <w:rPr>
                <w:rFonts w:hint="eastAsia" w:ascii="宋体"/>
                <w:b w:val="0"/>
                <w:color w:val="000000"/>
                <w:sz w:val="24"/>
                <w:szCs w:val="24"/>
              </w:rPr>
            </w:pPr>
          </w:p>
        </w:tc>
      </w:tr>
      <w:tr w14:paraId="70F5C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6F0116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25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4A58B1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原埋地电缆及套管拆除</w:t>
            </w:r>
          </w:p>
        </w:tc>
        <w:tc>
          <w:tcPr>
            <w:tcW w:w="64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45455F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25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5F77C8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9C2DF">
            <w:pPr>
              <w:jc w:val="center"/>
              <w:rPr>
                <w:rFonts w:hint="eastAsia" w:ascii="宋体"/>
                <w:b w:val="0"/>
                <w:color w:val="000000"/>
                <w:sz w:val="24"/>
                <w:szCs w:val="24"/>
              </w:rPr>
            </w:pPr>
          </w:p>
        </w:tc>
      </w:tr>
      <w:tr w14:paraId="0EBE3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1B94E5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25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1AFD3E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安全文明施工、场地恢复、零星协调、质保、税费等综合费用</w:t>
            </w:r>
          </w:p>
        </w:tc>
        <w:tc>
          <w:tcPr>
            <w:tcW w:w="64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668870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125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6A9602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CAA63">
            <w:pPr>
              <w:jc w:val="center"/>
              <w:rPr>
                <w:rFonts w:hint="eastAsia" w:ascii="宋体"/>
                <w:b w:val="0"/>
                <w:color w:val="000000"/>
                <w:sz w:val="24"/>
                <w:szCs w:val="24"/>
              </w:rPr>
            </w:pPr>
          </w:p>
        </w:tc>
      </w:tr>
      <w:tr w14:paraId="2BFA2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190C66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425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57314A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总计（含税包干价）</w:t>
            </w:r>
          </w:p>
        </w:tc>
        <w:tc>
          <w:tcPr>
            <w:tcW w:w="64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6781E4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125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346692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1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3578B">
            <w:pPr>
              <w:jc w:val="center"/>
              <w:rPr>
                <w:rFonts w:hint="eastAsia" w:ascii="宋体"/>
                <w:b w:val="0"/>
                <w:color w:val="000000"/>
                <w:sz w:val="24"/>
                <w:szCs w:val="24"/>
              </w:rPr>
            </w:pPr>
          </w:p>
        </w:tc>
      </w:tr>
    </w:tbl>
    <w:p w14:paraId="3AD99E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</w:p>
    <w:p w14:paraId="3EC076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righ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参选单位（公章）：________________</w:t>
      </w:r>
    </w:p>
    <w:p w14:paraId="55E2B4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righ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经办人：____________</w:t>
      </w:r>
    </w:p>
    <w:p w14:paraId="4BE3A6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righ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日期：______年____月____日</w:t>
      </w:r>
    </w:p>
    <w:p w14:paraId="14A459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4F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2026-06-08T02:17:56Z</dcterms:created>
  <dc:creator>lenovo</dc:creator>
  <cp:lastModifiedBy>Delta Δ</cp:lastModifiedBy>
  <dcterms:modified xsi:type="dcterms:W3CDTF">2026-06-08T02:22:11Z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eyJoZGlkIjoiMDhlNzBjZjMzNjc0MmYxZjhjMTkwMTY2Nzg2M2ExMzUiLCJ1c2VySWQiOiIzNTc1MDk5ODEifQ==</vt:lpwstr>
  </property>
  <property fmtid="{D5CDD505-2E9C-101B-9397-08002B2CF9AE}" pid="4" name="ICV">
    <vt:lpwstr>4E679A7E51F9459AB397F25571837CD8_12</vt:lpwstr>
  </property>
</Properties>
</file>